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7C9" w:rsidRDefault="009246D8">
      <w:r>
        <w:rPr>
          <w:noProof/>
          <w:lang w:val="tr-TR" w:eastAsia="tr-TR"/>
        </w:rPr>
        <w:drawing>
          <wp:inline distT="0" distB="0" distL="0" distR="0">
            <wp:extent cx="1139825" cy="1490980"/>
            <wp:effectExtent l="38100" t="57150" r="117475" b="901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5426" t="3511" r="5426" b="4878"/>
                    <a:stretch>
                      <a:fillRect/>
                    </a:stretch>
                  </pic:blipFill>
                  <pic:spPr bwMode="auto">
                    <a:xfrm>
                      <a:off x="0" y="0"/>
                      <a:ext cx="1139825" cy="14909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00584F">
        <w:rPr>
          <w:noProof/>
          <w:lang w:val="tr-TR" w:eastAsia="tr-TR"/>
        </w:rPr>
        <w:pict>
          <v:shapetype id="_x0000_t202" coordsize="21600,21600" o:spt="202" path="m,l,21600r21600,l21600,xe">
            <v:stroke joinstyle="miter"/>
            <v:path gradientshapeok="t" o:connecttype="rect"/>
          </v:shapetype>
          <v:shape id="_x0000_s1026" type="#_x0000_t202" style="position:absolute;left:0;text-align:left;margin-left:99.4pt;margin-top:.4pt;width:351pt;height:241.5pt;z-index:251658240;mso-position-horizontal-relative:text;mso-position-vertical-relative:text">
            <v:textbox style="mso-next-textbox:#_x0000_s1026">
              <w:txbxContent>
                <w:p w:rsidR="000316C3" w:rsidRPr="009246D8" w:rsidRDefault="009246D8" w:rsidP="000316C3">
                  <w:pPr>
                    <w:spacing w:line="240" w:lineRule="auto"/>
                    <w:rPr>
                      <w:rFonts w:ascii="Arial" w:hAnsi="Arial" w:cs="Arial"/>
                      <w:lang w:val="en-GB"/>
                    </w:rPr>
                  </w:pPr>
                  <w:r w:rsidRPr="009246D8">
                    <w:rPr>
                      <w:rFonts w:ascii="Arial" w:hAnsi="Arial" w:cs="Arial"/>
                      <w:b/>
                      <w:color w:val="000000"/>
                      <w:sz w:val="28"/>
                      <w:lang w:val="en-GB" w:eastAsia="de-DE"/>
                    </w:rPr>
                    <w:t>S</w:t>
                  </w:r>
                  <w:r w:rsidRPr="009246D8">
                    <w:rPr>
                      <w:rFonts w:ascii="Arial" w:hAnsi="Arial" w:cs="Arial"/>
                      <w:b/>
                      <w:color w:val="000000"/>
                      <w:lang w:val="en-GB" w:eastAsia="de-DE"/>
                    </w:rPr>
                    <w:t>erdar</w:t>
                  </w:r>
                  <w:r w:rsidRPr="009246D8">
                    <w:rPr>
                      <w:rFonts w:ascii="Arial" w:hAnsi="Arial" w:cs="Arial"/>
                      <w:b/>
                      <w:color w:val="000000"/>
                      <w:sz w:val="28"/>
                      <w:lang w:val="en-GB" w:eastAsia="de-DE"/>
                    </w:rPr>
                    <w:t xml:space="preserve"> </w:t>
                  </w:r>
                  <w:proofErr w:type="spellStart"/>
                  <w:r w:rsidRPr="009246D8">
                    <w:rPr>
                      <w:rFonts w:ascii="Arial" w:hAnsi="Arial" w:cs="Arial"/>
                      <w:b/>
                      <w:color w:val="000000"/>
                      <w:sz w:val="28"/>
                      <w:lang w:val="en-GB" w:eastAsia="de-DE"/>
                    </w:rPr>
                    <w:t>S</w:t>
                  </w:r>
                  <w:r w:rsidRPr="009246D8">
                    <w:rPr>
                      <w:rFonts w:ascii="Arial" w:hAnsi="Arial" w:cs="Arial"/>
                      <w:b/>
                      <w:color w:val="000000"/>
                      <w:lang w:val="en-GB" w:eastAsia="de-DE"/>
                    </w:rPr>
                    <w:t>oyöz</w:t>
                  </w:r>
                  <w:proofErr w:type="spellEnd"/>
                  <w:r w:rsidRPr="009246D8">
                    <w:rPr>
                      <w:rFonts w:ascii="Arial" w:hAnsi="Arial" w:cs="Arial"/>
                      <w:lang w:val="en-GB"/>
                    </w:rPr>
                    <w:t xml:space="preserve"> </w:t>
                  </w:r>
                  <w:r>
                    <w:rPr>
                      <w:rFonts w:ascii="Arial" w:hAnsi="Arial" w:cs="Arial"/>
                      <w:lang w:val="en-GB"/>
                    </w:rPr>
                    <w:t xml:space="preserve">is </w:t>
                  </w:r>
                  <w:r w:rsidRPr="009246D8">
                    <w:rPr>
                      <w:rFonts w:ascii="Arial" w:hAnsi="Arial" w:cs="Arial"/>
                      <w:lang w:val="en-GB"/>
                    </w:rPr>
                    <w:t xml:space="preserve">Asst. Prof </w:t>
                  </w:r>
                  <w:r>
                    <w:rPr>
                      <w:rFonts w:ascii="Arial" w:hAnsi="Arial" w:cs="Arial"/>
                      <w:lang w:val="en-GB"/>
                    </w:rPr>
                    <w:t xml:space="preserve">at </w:t>
                  </w:r>
                  <w:r w:rsidR="00333FC4" w:rsidRPr="00E71E49">
                    <w:rPr>
                      <w:rFonts w:ascii="Arial" w:hAnsi="Arial" w:cs="Arial"/>
                      <w:color w:val="000000"/>
                      <w:lang w:val="en-GB" w:eastAsia="de-DE"/>
                    </w:rPr>
                    <w:t>Department of Civil Engineering</w:t>
                  </w:r>
                  <w:r w:rsidR="00333FC4">
                    <w:rPr>
                      <w:rFonts w:ascii="Arial" w:hAnsi="Arial" w:cs="Arial"/>
                      <w:color w:val="000000"/>
                      <w:lang w:val="en-GB" w:eastAsia="de-DE"/>
                    </w:rPr>
                    <w:t>,</w:t>
                  </w:r>
                  <w:r w:rsidR="00333FC4" w:rsidRPr="00E71E49">
                    <w:rPr>
                      <w:rFonts w:ascii="Arial" w:hAnsi="Arial" w:cs="Arial"/>
                      <w:color w:val="000000"/>
                      <w:lang w:val="en-GB" w:eastAsia="de-DE"/>
                    </w:rPr>
                    <w:t xml:space="preserve"> </w:t>
                  </w:r>
                  <w:proofErr w:type="spellStart"/>
                  <w:r w:rsidR="00333FC4" w:rsidRPr="00E71E49">
                    <w:rPr>
                      <w:rFonts w:ascii="Arial" w:hAnsi="Arial" w:cs="Arial"/>
                      <w:color w:val="000000"/>
                      <w:lang w:val="en-GB" w:eastAsia="de-DE"/>
                    </w:rPr>
                    <w:t>Bo</w:t>
                  </w:r>
                  <w:r w:rsidR="00333FC4">
                    <w:rPr>
                      <w:rFonts w:ascii="Arial" w:hAnsi="Arial" w:cs="Arial"/>
                      <w:color w:val="000000"/>
                      <w:lang w:val="en-GB" w:eastAsia="de-DE"/>
                    </w:rPr>
                    <w:t>g</w:t>
                  </w:r>
                  <w:r w:rsidR="00333FC4" w:rsidRPr="00E71E49">
                    <w:rPr>
                      <w:rFonts w:ascii="Arial" w:hAnsi="Arial" w:cs="Arial"/>
                      <w:color w:val="000000"/>
                      <w:lang w:val="en-GB" w:eastAsia="de-DE"/>
                    </w:rPr>
                    <w:t>azi</w:t>
                  </w:r>
                  <w:r w:rsidR="00333FC4">
                    <w:rPr>
                      <w:rFonts w:ascii="Arial" w:hAnsi="Arial" w:cs="Arial"/>
                      <w:color w:val="000000"/>
                      <w:lang w:val="en-GB" w:eastAsia="de-DE"/>
                    </w:rPr>
                    <w:t>c</w:t>
                  </w:r>
                  <w:r w:rsidR="00333FC4" w:rsidRPr="00E71E49">
                    <w:rPr>
                      <w:rFonts w:ascii="Arial" w:hAnsi="Arial" w:cs="Arial"/>
                      <w:color w:val="000000"/>
                      <w:lang w:val="en-GB" w:eastAsia="de-DE"/>
                    </w:rPr>
                    <w:t>i</w:t>
                  </w:r>
                  <w:proofErr w:type="spellEnd"/>
                  <w:r w:rsidR="00333FC4" w:rsidRPr="00E71E49">
                    <w:rPr>
                      <w:rFonts w:ascii="Arial" w:hAnsi="Arial" w:cs="Arial"/>
                      <w:color w:val="000000"/>
                      <w:lang w:val="en-GB" w:eastAsia="de-DE"/>
                    </w:rPr>
                    <w:t xml:space="preserve"> University</w:t>
                  </w:r>
                  <w:r>
                    <w:rPr>
                      <w:rFonts w:ascii="Arial" w:hAnsi="Arial" w:cs="Arial"/>
                      <w:lang w:val="en-GB"/>
                    </w:rPr>
                    <w:t xml:space="preserve">. He </w:t>
                  </w:r>
                  <w:r w:rsidRPr="009246D8">
                    <w:rPr>
                      <w:rFonts w:ascii="Arial" w:hAnsi="Arial" w:cs="Arial"/>
                      <w:lang w:val="en-GB"/>
                    </w:rPr>
                    <w:t xml:space="preserve">obtained his Ph.D. degree in structural engineering from University of California Irvine in 2007. He got his M.S. and B.S. degrees in civil engineering from Middle East Technical University in 2004 and 2001, respectively. He worked as a Senior Staff Engineer at MMI Engineering, CA for two years. He has also been in Japan for one year as a visiting scholar. </w:t>
                  </w:r>
                  <w:r>
                    <w:rPr>
                      <w:rFonts w:ascii="Arial" w:hAnsi="Arial" w:cs="Arial"/>
                      <w:lang w:val="en-GB"/>
                    </w:rPr>
                    <w:t>His</w:t>
                  </w:r>
                  <w:r w:rsidRPr="009246D8">
                    <w:rPr>
                      <w:rFonts w:ascii="Arial" w:hAnsi="Arial" w:cs="Arial"/>
                      <w:lang w:val="en-GB"/>
                    </w:rPr>
                    <w:t xml:space="preserve"> research interests cover structural health monitoring, structural</w:t>
                  </w:r>
                  <w:r w:rsidRPr="001F6914">
                    <w:rPr>
                      <w:rFonts w:cstheme="minorHAnsi"/>
                      <w:sz w:val="24"/>
                    </w:rPr>
                    <w:t xml:space="preserve"> </w:t>
                  </w:r>
                  <w:r w:rsidRPr="009246D8">
                    <w:rPr>
                      <w:rFonts w:ascii="Arial" w:hAnsi="Arial" w:cs="Arial"/>
                      <w:lang w:val="en-GB"/>
                    </w:rPr>
                    <w:t>reliability assessment, earthquake engineering, structural dynamics and structural control. He is experienced in the development and experimental verification of vibration-based damage detection methodologies; development and implementation of hardware and software systems for structural health monitoring applications; structural reliability estimation methodologies based on system identification results; modeling and implementation of adaptive base isolation technologies; reliability-based code development of wind turbines; assessment and health monitoring of offshore platforms; regional and facility-based seismic risk assessment; soil-structure interaction analysis.</w:t>
                  </w:r>
                </w:p>
              </w:txbxContent>
            </v:textbox>
          </v:shape>
        </w:pict>
      </w:r>
    </w:p>
    <w:sectPr w:rsidR="009927C9" w:rsidSect="009927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47AD"/>
    <w:multiLevelType w:val="multilevel"/>
    <w:tmpl w:val="D9120DB4"/>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16C3"/>
    <w:rsid w:val="0000584F"/>
    <w:rsid w:val="000316C3"/>
    <w:rsid w:val="001F593B"/>
    <w:rsid w:val="0028254D"/>
    <w:rsid w:val="00333FC4"/>
    <w:rsid w:val="006D7A79"/>
    <w:rsid w:val="00790384"/>
    <w:rsid w:val="007C5FCB"/>
    <w:rsid w:val="00924077"/>
    <w:rsid w:val="009246D8"/>
    <w:rsid w:val="009927C9"/>
    <w:rsid w:val="00AA4D19"/>
    <w:rsid w:val="00C85950"/>
    <w:rsid w:val="00D72AAF"/>
    <w:rsid w:val="00F64D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D19"/>
    <w:pPr>
      <w:spacing w:line="360" w:lineRule="auto"/>
      <w:jc w:val="both"/>
    </w:pPr>
    <w:rPr>
      <w:sz w:val="22"/>
      <w:szCs w:val="24"/>
    </w:rPr>
  </w:style>
  <w:style w:type="paragraph" w:styleId="Heading1">
    <w:name w:val="heading 1"/>
    <w:basedOn w:val="Normal"/>
    <w:next w:val="Normal"/>
    <w:link w:val="Heading1Char"/>
    <w:uiPriority w:val="99"/>
    <w:qFormat/>
    <w:rsid w:val="00AA4D19"/>
    <w:pPr>
      <w:keepNext/>
      <w:numPr>
        <w:numId w:val="9"/>
      </w:numPr>
      <w:tabs>
        <w:tab w:val="left" w:pos="709"/>
        <w:tab w:val="left" w:pos="4706"/>
      </w:tabs>
      <w:overflowPunct w:val="0"/>
      <w:autoSpaceDE w:val="0"/>
      <w:autoSpaceDN w:val="0"/>
      <w:adjustRightInd w:val="0"/>
      <w:spacing w:before="360" w:after="60" w:line="240" w:lineRule="exact"/>
      <w:textAlignment w:val="baseline"/>
      <w:outlineLvl w:val="0"/>
    </w:pPr>
    <w:rPr>
      <w:rFonts w:cs="Arial"/>
      <w:bCs/>
      <w:caps/>
      <w:kern w:val="32"/>
      <w:szCs w:val="32"/>
      <w:lang w:val="en-US" w:eastAsia="en-US"/>
    </w:rPr>
  </w:style>
  <w:style w:type="paragraph" w:styleId="Heading2">
    <w:name w:val="heading 2"/>
    <w:basedOn w:val="Normal"/>
    <w:next w:val="Normal"/>
    <w:link w:val="Heading2Char"/>
    <w:qFormat/>
    <w:rsid w:val="00AA4D19"/>
    <w:pPr>
      <w:keepNext/>
      <w:numPr>
        <w:ilvl w:val="1"/>
        <w:numId w:val="9"/>
      </w:numPr>
      <w:tabs>
        <w:tab w:val="left" w:pos="709"/>
        <w:tab w:val="left" w:pos="4706"/>
      </w:tabs>
      <w:overflowPunct w:val="0"/>
      <w:autoSpaceDE w:val="0"/>
      <w:autoSpaceDN w:val="0"/>
      <w:adjustRightInd w:val="0"/>
      <w:spacing w:before="240" w:after="120" w:line="240" w:lineRule="exact"/>
      <w:textAlignment w:val="baseline"/>
      <w:outlineLvl w:val="1"/>
    </w:pPr>
    <w:rPr>
      <w:rFonts w:cs="Arial"/>
      <w:bCs/>
      <w:i/>
      <w:iCs/>
      <w:szCs w:val="28"/>
      <w:lang w:val="en-US" w:eastAsia="en-US"/>
    </w:rPr>
  </w:style>
  <w:style w:type="paragraph" w:styleId="Heading3">
    <w:name w:val="heading 3"/>
    <w:basedOn w:val="Normal"/>
    <w:next w:val="Normal"/>
    <w:link w:val="Heading3Char"/>
    <w:qFormat/>
    <w:rsid w:val="00AA4D19"/>
    <w:pPr>
      <w:keepNext/>
      <w:numPr>
        <w:ilvl w:val="2"/>
        <w:numId w:val="9"/>
      </w:numPr>
      <w:tabs>
        <w:tab w:val="left" w:pos="4706"/>
      </w:tabs>
      <w:overflowPunct w:val="0"/>
      <w:autoSpaceDE w:val="0"/>
      <w:autoSpaceDN w:val="0"/>
      <w:adjustRightInd w:val="0"/>
      <w:spacing w:before="240" w:after="120" w:line="240" w:lineRule="auto"/>
      <w:textAlignment w:val="baseline"/>
      <w:outlineLvl w:val="2"/>
    </w:pPr>
    <w:rPr>
      <w:rFonts w:cs="Arial"/>
      <w:bCs/>
      <w:szCs w:val="26"/>
      <w:lang w:val="en-US" w:eastAsia="en-US"/>
    </w:rPr>
  </w:style>
  <w:style w:type="paragraph" w:styleId="Heading4">
    <w:name w:val="heading 4"/>
    <w:basedOn w:val="Normal"/>
    <w:next w:val="Normal"/>
    <w:link w:val="Heading4Char"/>
    <w:qFormat/>
    <w:rsid w:val="00AA4D19"/>
    <w:pPr>
      <w:keepNext/>
      <w:numPr>
        <w:ilvl w:val="3"/>
        <w:numId w:val="9"/>
      </w:numPr>
      <w:spacing w:before="240" w:after="60"/>
      <w:outlineLvl w:val="3"/>
    </w:pPr>
    <w:rPr>
      <w:b/>
      <w:bCs/>
      <w:sz w:val="28"/>
      <w:szCs w:val="28"/>
    </w:rPr>
  </w:style>
  <w:style w:type="paragraph" w:styleId="Heading5">
    <w:name w:val="heading 5"/>
    <w:basedOn w:val="Normal"/>
    <w:next w:val="Normal"/>
    <w:link w:val="Heading5Char"/>
    <w:qFormat/>
    <w:rsid w:val="00AA4D19"/>
    <w:pPr>
      <w:numPr>
        <w:ilvl w:val="4"/>
        <w:numId w:val="9"/>
      </w:numPr>
      <w:spacing w:before="240" w:after="60"/>
      <w:outlineLvl w:val="4"/>
    </w:pPr>
    <w:rPr>
      <w:b/>
      <w:bCs/>
      <w:i/>
      <w:iCs/>
      <w:sz w:val="26"/>
      <w:szCs w:val="26"/>
    </w:rPr>
  </w:style>
  <w:style w:type="paragraph" w:styleId="Heading6">
    <w:name w:val="heading 6"/>
    <w:basedOn w:val="Normal"/>
    <w:next w:val="Normal"/>
    <w:link w:val="Heading6Char"/>
    <w:qFormat/>
    <w:rsid w:val="00AA4D19"/>
    <w:pPr>
      <w:numPr>
        <w:ilvl w:val="5"/>
        <w:numId w:val="9"/>
      </w:numPr>
      <w:spacing w:before="240" w:after="60"/>
      <w:outlineLvl w:val="5"/>
    </w:pPr>
    <w:rPr>
      <w:b/>
      <w:bCs/>
      <w:szCs w:val="22"/>
    </w:rPr>
  </w:style>
  <w:style w:type="paragraph" w:styleId="Heading7">
    <w:name w:val="heading 7"/>
    <w:basedOn w:val="Normal"/>
    <w:next w:val="Normal"/>
    <w:link w:val="Heading7Char"/>
    <w:qFormat/>
    <w:rsid w:val="00AA4D19"/>
    <w:pPr>
      <w:numPr>
        <w:ilvl w:val="6"/>
        <w:numId w:val="9"/>
      </w:numPr>
      <w:spacing w:before="240" w:after="60"/>
      <w:outlineLvl w:val="6"/>
    </w:pPr>
    <w:rPr>
      <w:sz w:val="24"/>
    </w:rPr>
  </w:style>
  <w:style w:type="paragraph" w:styleId="Heading8">
    <w:name w:val="heading 8"/>
    <w:basedOn w:val="Normal"/>
    <w:next w:val="Normal"/>
    <w:link w:val="Heading8Char"/>
    <w:qFormat/>
    <w:rsid w:val="00AA4D19"/>
    <w:pPr>
      <w:numPr>
        <w:ilvl w:val="7"/>
        <w:numId w:val="9"/>
      </w:numPr>
      <w:spacing w:before="240" w:after="60"/>
      <w:outlineLvl w:val="7"/>
    </w:pPr>
    <w:rPr>
      <w:i/>
      <w:iCs/>
      <w:sz w:val="24"/>
    </w:rPr>
  </w:style>
  <w:style w:type="paragraph" w:styleId="Heading9">
    <w:name w:val="heading 9"/>
    <w:basedOn w:val="Normal"/>
    <w:next w:val="Normal"/>
    <w:link w:val="Heading9Char"/>
    <w:qFormat/>
    <w:rsid w:val="00AA4D19"/>
    <w:pPr>
      <w:numPr>
        <w:ilvl w:val="8"/>
        <w:numId w:val="9"/>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A4D19"/>
    <w:rPr>
      <w:rFonts w:cs="Arial"/>
      <w:bCs/>
      <w:caps/>
      <w:kern w:val="32"/>
      <w:sz w:val="22"/>
      <w:szCs w:val="32"/>
      <w:lang w:val="en-US" w:eastAsia="en-US"/>
    </w:rPr>
  </w:style>
  <w:style w:type="character" w:customStyle="1" w:styleId="Heading2Char">
    <w:name w:val="Heading 2 Char"/>
    <w:basedOn w:val="DefaultParagraphFont"/>
    <w:link w:val="Heading2"/>
    <w:rsid w:val="00AA4D19"/>
    <w:rPr>
      <w:rFonts w:cs="Arial"/>
      <w:bCs/>
      <w:i/>
      <w:iCs/>
      <w:sz w:val="22"/>
      <w:szCs w:val="28"/>
      <w:lang w:val="en-US" w:eastAsia="en-US"/>
    </w:rPr>
  </w:style>
  <w:style w:type="character" w:customStyle="1" w:styleId="Heading3Char">
    <w:name w:val="Heading 3 Char"/>
    <w:basedOn w:val="DefaultParagraphFont"/>
    <w:link w:val="Heading3"/>
    <w:rsid w:val="00AA4D19"/>
    <w:rPr>
      <w:rFonts w:cs="Arial"/>
      <w:bCs/>
      <w:sz w:val="22"/>
      <w:szCs w:val="26"/>
      <w:lang w:val="en-US" w:eastAsia="en-US"/>
    </w:rPr>
  </w:style>
  <w:style w:type="character" w:customStyle="1" w:styleId="Heading4Char">
    <w:name w:val="Heading 4 Char"/>
    <w:basedOn w:val="DefaultParagraphFont"/>
    <w:link w:val="Heading4"/>
    <w:rsid w:val="00AA4D19"/>
    <w:rPr>
      <w:b/>
      <w:bCs/>
      <w:sz w:val="28"/>
      <w:szCs w:val="28"/>
    </w:rPr>
  </w:style>
  <w:style w:type="character" w:customStyle="1" w:styleId="Heading5Char">
    <w:name w:val="Heading 5 Char"/>
    <w:basedOn w:val="DefaultParagraphFont"/>
    <w:link w:val="Heading5"/>
    <w:rsid w:val="00AA4D19"/>
    <w:rPr>
      <w:b/>
      <w:bCs/>
      <w:i/>
      <w:iCs/>
      <w:sz w:val="26"/>
      <w:szCs w:val="26"/>
    </w:rPr>
  </w:style>
  <w:style w:type="character" w:customStyle="1" w:styleId="Heading6Char">
    <w:name w:val="Heading 6 Char"/>
    <w:basedOn w:val="DefaultParagraphFont"/>
    <w:link w:val="Heading6"/>
    <w:rsid w:val="00AA4D19"/>
    <w:rPr>
      <w:b/>
      <w:bCs/>
      <w:sz w:val="22"/>
      <w:szCs w:val="22"/>
    </w:rPr>
  </w:style>
  <w:style w:type="character" w:customStyle="1" w:styleId="Heading7Char">
    <w:name w:val="Heading 7 Char"/>
    <w:basedOn w:val="DefaultParagraphFont"/>
    <w:link w:val="Heading7"/>
    <w:rsid w:val="00AA4D19"/>
    <w:rPr>
      <w:sz w:val="24"/>
      <w:szCs w:val="24"/>
    </w:rPr>
  </w:style>
  <w:style w:type="character" w:customStyle="1" w:styleId="Heading8Char">
    <w:name w:val="Heading 8 Char"/>
    <w:basedOn w:val="DefaultParagraphFont"/>
    <w:link w:val="Heading8"/>
    <w:rsid w:val="00AA4D19"/>
    <w:rPr>
      <w:i/>
      <w:iCs/>
      <w:sz w:val="24"/>
      <w:szCs w:val="24"/>
    </w:rPr>
  </w:style>
  <w:style w:type="character" w:customStyle="1" w:styleId="Heading9Char">
    <w:name w:val="Heading 9 Char"/>
    <w:basedOn w:val="DefaultParagraphFont"/>
    <w:link w:val="Heading9"/>
    <w:rsid w:val="00AA4D19"/>
    <w:rPr>
      <w:rFonts w:ascii="Arial" w:hAnsi="Arial" w:cs="Arial"/>
      <w:sz w:val="22"/>
      <w:szCs w:val="22"/>
    </w:rPr>
  </w:style>
  <w:style w:type="paragraph" w:styleId="Caption">
    <w:name w:val="caption"/>
    <w:basedOn w:val="Normal"/>
    <w:next w:val="Normal"/>
    <w:autoRedefine/>
    <w:uiPriority w:val="35"/>
    <w:qFormat/>
    <w:rsid w:val="00AA4D19"/>
    <w:pPr>
      <w:suppressAutoHyphens/>
      <w:overflowPunct w:val="0"/>
      <w:autoSpaceDE w:val="0"/>
      <w:autoSpaceDN w:val="0"/>
      <w:adjustRightInd w:val="0"/>
      <w:spacing w:after="200" w:line="240" w:lineRule="auto"/>
      <w:jc w:val="center"/>
      <w:textAlignment w:val="baseline"/>
    </w:pPr>
    <w:rPr>
      <w:bCs/>
      <w:szCs w:val="22"/>
      <w:lang w:val="tr-TR" w:eastAsia="tr-TR"/>
    </w:rPr>
  </w:style>
  <w:style w:type="paragraph" w:styleId="ListParagraph">
    <w:name w:val="List Paragraph"/>
    <w:basedOn w:val="Normal"/>
    <w:qFormat/>
    <w:rsid w:val="00AA4D19"/>
    <w:pPr>
      <w:spacing w:after="200" w:line="276" w:lineRule="auto"/>
      <w:ind w:left="720"/>
      <w:contextualSpacing/>
      <w:jc w:val="left"/>
    </w:pPr>
    <w:rPr>
      <w:rFonts w:asciiTheme="minorHAnsi" w:eastAsiaTheme="minorEastAsia" w:hAnsiTheme="minorHAnsi" w:cstheme="minorBidi"/>
      <w:szCs w:val="22"/>
      <w:lang w:val="tr-TR" w:eastAsia="tr-TR"/>
    </w:rPr>
  </w:style>
  <w:style w:type="paragraph" w:customStyle="1" w:styleId="Reference">
    <w:name w:val="Reference"/>
    <w:basedOn w:val="Normal"/>
    <w:qFormat/>
    <w:rsid w:val="00AA4D19"/>
    <w:pPr>
      <w:spacing w:line="240" w:lineRule="exact"/>
      <w:ind w:left="312" w:hanging="312"/>
    </w:pPr>
    <w:rPr>
      <w:rFonts w:eastAsia="MS Mincho" w:cs="Arial"/>
      <w:sz w:val="20"/>
      <w:szCs w:val="22"/>
      <w:lang w:val="en-GB" w:eastAsia="de-DE"/>
    </w:rPr>
  </w:style>
  <w:style w:type="paragraph" w:styleId="BalloonText">
    <w:name w:val="Balloon Text"/>
    <w:basedOn w:val="Normal"/>
    <w:link w:val="BalloonTextChar"/>
    <w:uiPriority w:val="99"/>
    <w:semiHidden/>
    <w:unhideWhenUsed/>
    <w:rsid w:val="000316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6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2</Characters>
  <Application>Microsoft Office Word</Application>
  <DocSecurity>0</DocSecurity>
  <Lines>1</Lines>
  <Paragraphs>1</Paragraphs>
  <ScaleCrop>false</ScaleCrop>
  <Company>ıtu</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2014-09-04T10:48:00Z</dcterms:created>
  <dcterms:modified xsi:type="dcterms:W3CDTF">2014-09-19T11:13:00Z</dcterms:modified>
</cp:coreProperties>
</file>